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6DC4" w14:textId="4365BCA7" w:rsidR="00F42915" w:rsidRPr="00F42915" w:rsidRDefault="00F42915" w:rsidP="00D37D36">
      <w:pPr>
        <w:spacing w:before="100" w:beforeAutospacing="1" w:after="100" w:afterAutospacing="1" w:line="240" w:lineRule="auto"/>
        <w:jc w:val="center"/>
        <w:rPr>
          <w:rFonts w:asciiTheme="majorHAnsi" w:eastAsia="Times New Roman" w:hAnsiTheme="majorHAnsi" w:cs="Times New Roman"/>
          <w:b/>
          <w:sz w:val="28"/>
          <w:szCs w:val="28"/>
          <w:lang w:val="es-419"/>
        </w:rPr>
      </w:pPr>
      <w:r w:rsidRPr="003A03F5">
        <w:rPr>
          <w:b/>
          <w:sz w:val="28"/>
          <w:szCs w:val="28"/>
          <w:lang w:val="es"/>
        </w:rPr>
        <w:t>Cómo puede ayudar al desarrollo</w:t>
      </w:r>
      <w:r>
        <w:rPr>
          <w:lang w:val="es"/>
        </w:rPr>
        <w:t xml:space="preserve"> </w:t>
      </w:r>
      <w:r>
        <w:rPr>
          <w:b/>
          <w:sz w:val="28"/>
          <w:szCs w:val="28"/>
          <w:lang w:val="es"/>
        </w:rPr>
        <w:t>del lenguaje de</w:t>
      </w:r>
      <w:r w:rsidR="00D37D36">
        <w:rPr>
          <w:b/>
          <w:sz w:val="28"/>
          <w:szCs w:val="28"/>
          <w:lang w:val="es"/>
        </w:rPr>
        <w:t xml:space="preserve"> su </w:t>
      </w:r>
      <w:proofErr w:type="gramStart"/>
      <w:r w:rsidR="00D37D36">
        <w:rPr>
          <w:b/>
          <w:sz w:val="28"/>
          <w:szCs w:val="28"/>
          <w:lang w:val="es"/>
        </w:rPr>
        <w:t>hijo</w:t>
      </w:r>
      <w:r>
        <w:rPr>
          <w:lang w:val="es"/>
        </w:rPr>
        <w:t xml:space="preserve"> </w:t>
      </w:r>
      <w:r>
        <w:rPr>
          <w:b/>
          <w:sz w:val="28"/>
          <w:szCs w:val="28"/>
          <w:lang w:val="es"/>
        </w:rPr>
        <w:t xml:space="preserve"> (</w:t>
      </w:r>
      <w:proofErr w:type="gramEnd"/>
      <w:r>
        <w:rPr>
          <w:b/>
          <w:sz w:val="28"/>
          <w:szCs w:val="28"/>
          <w:lang w:val="es"/>
        </w:rPr>
        <w:t>4-5 años)</w:t>
      </w:r>
      <w:r w:rsidRPr="003A03F5">
        <w:rPr>
          <w:b/>
          <w:sz w:val="28"/>
          <w:szCs w:val="28"/>
          <w:lang w:val="es"/>
        </w:rPr>
        <w:t>:</w:t>
      </w:r>
    </w:p>
    <w:p w14:paraId="2761299F" w14:textId="77777777" w:rsidR="003A03F5" w:rsidRPr="00F42915" w:rsidRDefault="003A03F5" w:rsidP="003A03F5">
      <w:pPr>
        <w:spacing w:before="100" w:beforeAutospacing="1" w:after="100" w:afterAutospacing="1" w:line="240" w:lineRule="auto"/>
        <w:rPr>
          <w:rFonts w:asciiTheme="majorHAnsi" w:eastAsia="Times New Roman" w:hAnsiTheme="majorHAnsi" w:cs="Times New Roman"/>
          <w:sz w:val="24"/>
          <w:szCs w:val="24"/>
          <w:lang w:val="es-419"/>
        </w:rPr>
      </w:pPr>
    </w:p>
    <w:p w14:paraId="4416CBA0" w14:textId="339C6062" w:rsidR="00F42915" w:rsidRPr="00D37D36" w:rsidRDefault="00F42915" w:rsidP="00D37D36">
      <w:pPr>
        <w:pStyle w:val="ListParagraph"/>
        <w:numPr>
          <w:ilvl w:val="0"/>
          <w:numId w:val="16"/>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 xml:space="preserve">Hable acerca de dónde están las cosas en el espacio, usando palabras como </w:t>
      </w:r>
      <w:r w:rsidR="00D37D36" w:rsidRPr="00D37D36">
        <w:rPr>
          <w:i/>
          <w:iCs/>
          <w:sz w:val="24"/>
          <w:szCs w:val="24"/>
          <w:lang w:val="es"/>
        </w:rPr>
        <w:t>primero</w:t>
      </w:r>
      <w:r w:rsidR="00D37D36" w:rsidRPr="00D37D36">
        <w:rPr>
          <w:lang w:val="es"/>
        </w:rPr>
        <w:t xml:space="preserve"> </w:t>
      </w:r>
      <w:r w:rsidR="00D37D36" w:rsidRPr="00D37D36">
        <w:rPr>
          <w:sz w:val="24"/>
          <w:szCs w:val="24"/>
          <w:lang w:val="es"/>
        </w:rPr>
        <w:t xml:space="preserve">y </w:t>
      </w:r>
      <w:r w:rsidR="00D37D36" w:rsidRPr="00D37D36">
        <w:rPr>
          <w:i/>
          <w:sz w:val="24"/>
          <w:szCs w:val="24"/>
          <w:lang w:val="es"/>
        </w:rPr>
        <w:t>último</w:t>
      </w:r>
      <w:r w:rsidRPr="00D37D36">
        <w:rPr>
          <w:i/>
          <w:lang w:val="es"/>
        </w:rPr>
        <w:t xml:space="preserve"> </w:t>
      </w:r>
      <w:r w:rsidRPr="00D37D36">
        <w:rPr>
          <w:i/>
          <w:sz w:val="24"/>
          <w:szCs w:val="24"/>
          <w:lang w:val="es"/>
        </w:rPr>
        <w:t>o</w:t>
      </w:r>
      <w:r w:rsidRPr="00D37D36">
        <w:rPr>
          <w:sz w:val="24"/>
          <w:szCs w:val="24"/>
          <w:lang w:val="es"/>
        </w:rPr>
        <w:t xml:space="preserve"> </w:t>
      </w:r>
      <w:r w:rsidRPr="00D37D36">
        <w:rPr>
          <w:i/>
          <w:iCs/>
          <w:sz w:val="24"/>
          <w:szCs w:val="24"/>
          <w:lang w:val="es"/>
        </w:rPr>
        <w:t>derecho</w:t>
      </w:r>
      <w:r w:rsidRPr="00D37D36">
        <w:rPr>
          <w:lang w:val="es"/>
        </w:rPr>
        <w:t xml:space="preserve"> </w:t>
      </w:r>
      <w:r w:rsidRPr="00D37D36">
        <w:rPr>
          <w:sz w:val="24"/>
          <w:szCs w:val="24"/>
          <w:lang w:val="es"/>
        </w:rPr>
        <w:t xml:space="preserve">e </w:t>
      </w:r>
      <w:r w:rsidRPr="00D37D36">
        <w:rPr>
          <w:i/>
          <w:iCs/>
          <w:sz w:val="24"/>
          <w:szCs w:val="24"/>
          <w:lang w:val="es"/>
        </w:rPr>
        <w:t>izquierda.</w:t>
      </w:r>
      <w:r w:rsidRPr="00D37D36">
        <w:rPr>
          <w:sz w:val="24"/>
          <w:szCs w:val="24"/>
          <w:lang w:val="es"/>
        </w:rPr>
        <w:t xml:space="preserve"> Hablar de opuestos, </w:t>
      </w:r>
      <w:r w:rsidR="00D37D36" w:rsidRPr="00D37D36">
        <w:rPr>
          <w:sz w:val="24"/>
          <w:szCs w:val="24"/>
          <w:lang w:val="es"/>
        </w:rPr>
        <w:t xml:space="preserve">como </w:t>
      </w:r>
      <w:r w:rsidR="00D37D36" w:rsidRPr="00D37D36">
        <w:rPr>
          <w:i/>
          <w:sz w:val="24"/>
          <w:szCs w:val="24"/>
          <w:lang w:val="es"/>
        </w:rPr>
        <w:t>arriba</w:t>
      </w:r>
      <w:r w:rsidRPr="00D37D36">
        <w:rPr>
          <w:lang w:val="es"/>
        </w:rPr>
        <w:t xml:space="preserve"> </w:t>
      </w:r>
      <w:r w:rsidRPr="00D37D36">
        <w:rPr>
          <w:sz w:val="24"/>
          <w:szCs w:val="24"/>
          <w:lang w:val="es"/>
        </w:rPr>
        <w:t xml:space="preserve">y </w:t>
      </w:r>
      <w:r w:rsidRPr="00D37D36">
        <w:rPr>
          <w:i/>
          <w:iCs/>
          <w:sz w:val="24"/>
          <w:szCs w:val="24"/>
          <w:lang w:val="es"/>
        </w:rPr>
        <w:t>abajo</w:t>
      </w:r>
      <w:r w:rsidRPr="00D37D36">
        <w:rPr>
          <w:sz w:val="24"/>
          <w:szCs w:val="24"/>
          <w:lang w:val="es"/>
        </w:rPr>
        <w:t xml:space="preserve"> o </w:t>
      </w:r>
      <w:r w:rsidRPr="00D37D36">
        <w:rPr>
          <w:i/>
          <w:iCs/>
          <w:sz w:val="24"/>
          <w:szCs w:val="24"/>
          <w:lang w:val="es"/>
        </w:rPr>
        <w:t>grande</w:t>
      </w:r>
      <w:r w:rsidRPr="00D37D36">
        <w:rPr>
          <w:lang w:val="es"/>
        </w:rPr>
        <w:t xml:space="preserve"> </w:t>
      </w:r>
      <w:r w:rsidRPr="00D37D36">
        <w:rPr>
          <w:sz w:val="24"/>
          <w:szCs w:val="24"/>
          <w:lang w:val="es"/>
        </w:rPr>
        <w:t xml:space="preserve">y </w:t>
      </w:r>
      <w:r w:rsidRPr="00D37D36">
        <w:rPr>
          <w:i/>
          <w:iCs/>
          <w:sz w:val="24"/>
          <w:szCs w:val="24"/>
          <w:lang w:val="es"/>
        </w:rPr>
        <w:t>poco</w:t>
      </w:r>
      <w:r w:rsidRPr="00D37D36">
        <w:rPr>
          <w:sz w:val="24"/>
          <w:szCs w:val="24"/>
          <w:lang w:val="es"/>
        </w:rPr>
        <w:t>.</w:t>
      </w:r>
    </w:p>
    <w:p w14:paraId="7E8E3006" w14:textId="77777777" w:rsidR="00F42915" w:rsidRPr="00D37D36" w:rsidRDefault="00F42915" w:rsidP="00D37D36">
      <w:pPr>
        <w:pStyle w:val="ListParagraph"/>
        <w:numPr>
          <w:ilvl w:val="0"/>
          <w:numId w:val="16"/>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Dé a su hijo pistas y haga que adivine el objeto.</w:t>
      </w:r>
    </w:p>
    <w:p w14:paraId="55030C54" w14:textId="77777777" w:rsidR="00F42915" w:rsidRPr="00D37D36" w:rsidRDefault="00F42915" w:rsidP="00D37D36">
      <w:pPr>
        <w:pStyle w:val="ListParagraph"/>
        <w:numPr>
          <w:ilvl w:val="0"/>
          <w:numId w:val="16"/>
        </w:numPr>
        <w:spacing w:before="100" w:beforeAutospacing="1" w:after="100" w:afterAutospacing="1" w:line="240" w:lineRule="auto"/>
        <w:rPr>
          <w:rFonts w:asciiTheme="majorHAnsi" w:eastAsia="Times New Roman" w:hAnsiTheme="majorHAnsi" w:cs="Times New Roman"/>
          <w:sz w:val="24"/>
          <w:szCs w:val="24"/>
        </w:rPr>
      </w:pPr>
      <w:r w:rsidRPr="00D37D36">
        <w:rPr>
          <w:sz w:val="24"/>
          <w:szCs w:val="24"/>
          <w:lang w:val="es"/>
        </w:rPr>
        <w:t>Hable sobre categorías, como frutas, muebles y formas. Ordene los elementos en categorías. Pida a su hijo que le diga qué artículo no pertenece. Habla de por qué no pertenece.</w:t>
      </w:r>
    </w:p>
    <w:p w14:paraId="70FCDA24" w14:textId="77777777" w:rsidR="00F42915" w:rsidRPr="00D37D36" w:rsidRDefault="00F42915" w:rsidP="00D37D36">
      <w:pPr>
        <w:pStyle w:val="ListParagraph"/>
        <w:numPr>
          <w:ilvl w:val="0"/>
          <w:numId w:val="16"/>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Deje que su hijo le diga cómo hacer algo.</w:t>
      </w:r>
    </w:p>
    <w:p w14:paraId="624EF859" w14:textId="0A32C22E" w:rsidR="00F42915" w:rsidRPr="00D37D36" w:rsidRDefault="00F42915" w:rsidP="00D37D36">
      <w:pPr>
        <w:pStyle w:val="ListParagraph"/>
        <w:numPr>
          <w:ilvl w:val="0"/>
          <w:numId w:val="16"/>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Preste atención cuando su hijo hable. Responda</w:t>
      </w:r>
      <w:r w:rsidR="00D37D36">
        <w:rPr>
          <w:sz w:val="24"/>
          <w:szCs w:val="24"/>
          <w:lang w:val="es"/>
        </w:rPr>
        <w:t xml:space="preserve"> </w:t>
      </w:r>
      <w:r w:rsidRPr="00D37D36">
        <w:rPr>
          <w:sz w:val="24"/>
          <w:szCs w:val="24"/>
          <w:lang w:val="es"/>
        </w:rPr>
        <w:t>y anímelo cuando hable. Llama su atención antes de hablar. Haga una pausa después de hablar y déjele responder a lo que dijo.</w:t>
      </w:r>
    </w:p>
    <w:p w14:paraId="4DF36615" w14:textId="4518C04A" w:rsidR="00F42915" w:rsidRPr="00D37D36" w:rsidRDefault="00F42915" w:rsidP="00D37D36">
      <w:pPr>
        <w:pStyle w:val="ListParagraph"/>
        <w:numPr>
          <w:ilvl w:val="0"/>
          <w:numId w:val="16"/>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 xml:space="preserve">Siga enseñando a su hijo nuevas palabras. Defina las palabras y ayude a su hijo a entenderlas. Por ejemplo, diga: "Este </w:t>
      </w:r>
      <w:r w:rsidRPr="00D37D36">
        <w:rPr>
          <w:i/>
          <w:iCs/>
          <w:sz w:val="24"/>
          <w:szCs w:val="24"/>
          <w:lang w:val="es"/>
        </w:rPr>
        <w:t>vehículo</w:t>
      </w:r>
      <w:r w:rsidRPr="00D37D36">
        <w:rPr>
          <w:lang w:val="es"/>
        </w:rPr>
        <w:t xml:space="preserve"> </w:t>
      </w:r>
      <w:r w:rsidRPr="00D37D36">
        <w:rPr>
          <w:sz w:val="24"/>
          <w:szCs w:val="24"/>
          <w:lang w:val="es"/>
        </w:rPr>
        <w:t>está en la carretera. Es un coche. Un autobús es otro tipo de vehículo. También un tren y un avión".</w:t>
      </w:r>
    </w:p>
    <w:p w14:paraId="0C964442" w14:textId="77777777" w:rsidR="00F42915" w:rsidRPr="00D37D36" w:rsidRDefault="00F42915" w:rsidP="00D37D36">
      <w:pPr>
        <w:pStyle w:val="ListParagraph"/>
        <w:numPr>
          <w:ilvl w:val="0"/>
          <w:numId w:val="16"/>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Enseñe a su hijo a pedir ayuda cuando no entienda lo que significa una palabra.</w:t>
      </w:r>
    </w:p>
    <w:p w14:paraId="67736A80" w14:textId="77777777" w:rsidR="00F42915" w:rsidRPr="00D37D36" w:rsidRDefault="00F42915" w:rsidP="00D37D36">
      <w:pPr>
        <w:pStyle w:val="ListParagraph"/>
        <w:numPr>
          <w:ilvl w:val="0"/>
          <w:numId w:val="16"/>
        </w:numPr>
        <w:spacing w:before="100" w:beforeAutospacing="1" w:after="100" w:afterAutospacing="1" w:line="240" w:lineRule="auto"/>
        <w:rPr>
          <w:rFonts w:asciiTheme="majorHAnsi" w:eastAsia="Times New Roman" w:hAnsiTheme="majorHAnsi" w:cs="Times New Roman"/>
          <w:sz w:val="24"/>
          <w:szCs w:val="24"/>
        </w:rPr>
      </w:pPr>
      <w:r w:rsidRPr="00D37D36">
        <w:rPr>
          <w:sz w:val="24"/>
          <w:szCs w:val="24"/>
          <w:lang w:val="es"/>
        </w:rPr>
        <w:t>Señale los objetos que son iguales o diferentes. Hable acerca de lo que los hace iguales o diferentes. Tal vez son del mismo color. Tal vez ambos son animales. Tal vez uno es grande y otro es pequeño.</w:t>
      </w:r>
    </w:p>
    <w:p w14:paraId="1205F277" w14:textId="77777777" w:rsidR="00D37D36" w:rsidRPr="00D37D36" w:rsidRDefault="00F42915" w:rsidP="005F17C0">
      <w:pPr>
        <w:pStyle w:val="ListParagraph"/>
        <w:numPr>
          <w:ilvl w:val="0"/>
          <w:numId w:val="17"/>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Actúa historias. Juega a la casa, al médico y a la tienda con muñecas, figuras y ropa de vestir. Que las muñecas hablen entre sí.</w:t>
      </w:r>
    </w:p>
    <w:p w14:paraId="793BA195" w14:textId="70C303F0" w:rsidR="00D37D36" w:rsidRPr="00D37D36" w:rsidRDefault="00F42915" w:rsidP="00041A1E">
      <w:pPr>
        <w:pStyle w:val="ListParagraph"/>
        <w:numPr>
          <w:ilvl w:val="0"/>
          <w:numId w:val="18"/>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 xml:space="preserve">Lea historias que sean fáciles de seguir. Ayude a su hijo a adivinar lo que sucederá a continuación en la historia. Actúa las historias, o pon </w:t>
      </w:r>
      <w:r w:rsidR="00D37D36">
        <w:rPr>
          <w:sz w:val="24"/>
          <w:szCs w:val="24"/>
          <w:lang w:val="es"/>
        </w:rPr>
        <w:t>un</w:t>
      </w:r>
      <w:r w:rsidRPr="00D37D36">
        <w:rPr>
          <w:sz w:val="24"/>
          <w:szCs w:val="24"/>
          <w:lang w:val="es"/>
        </w:rPr>
        <w:t xml:space="preserve"> espectáculo</w:t>
      </w:r>
      <w:r w:rsidR="00D37D36">
        <w:rPr>
          <w:sz w:val="24"/>
          <w:szCs w:val="24"/>
          <w:lang w:val="es"/>
        </w:rPr>
        <w:t xml:space="preserve"> </w:t>
      </w:r>
      <w:bookmarkStart w:id="0" w:name="_GoBack"/>
      <w:bookmarkEnd w:id="0"/>
      <w:r w:rsidRPr="00D37D36">
        <w:rPr>
          <w:sz w:val="24"/>
          <w:szCs w:val="24"/>
          <w:lang w:val="es"/>
        </w:rPr>
        <w:t>de marionetas. Pida a su hijo que haga un dibujo de una escena de la historia. Puedes hacer lo mismo con videos y programas de televisión. Pregunte quién, qué, cuándo, dónde o por qué preguntas sobre la historia.</w:t>
      </w:r>
    </w:p>
    <w:p w14:paraId="372F4E19" w14:textId="77777777" w:rsidR="00D37D36" w:rsidRPr="00D37D36" w:rsidRDefault="00D37D36" w:rsidP="00E33C6E">
      <w:pPr>
        <w:pStyle w:val="ListParagraph"/>
        <w:numPr>
          <w:ilvl w:val="0"/>
          <w:numId w:val="19"/>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Juega como "Yo Espía". Describa algo que vea, como, "Espío algo alrededor de la pared que usas para decir la hora". Deje que su hijo adivine qué es. Deje que su hijo describa algo que ve. Esto le ayuda a aprender a escuchar y a usar palabras para hablar de lo que ve.</w:t>
      </w:r>
    </w:p>
    <w:p w14:paraId="07B708C2" w14:textId="77777777" w:rsidR="00D37D36" w:rsidRPr="00D37D36" w:rsidRDefault="00D37D36" w:rsidP="00327F99">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Dé a su hijo instrucciones de 2 pasos, como "Saca tu abrigo del armario y póntelo". Deje que su hijo le diga cómo hacer algo. Dibuje un dibujo que él describa. Anote la historia de su hijo mientras la cuenta. Su hijo aprenderá el poder de contar historias y escribir.</w:t>
      </w:r>
    </w:p>
    <w:p w14:paraId="7D4C8E8B" w14:textId="627D9B2D" w:rsidR="00D37D36" w:rsidRPr="00D37D36" w:rsidRDefault="00D37D36" w:rsidP="00327F99">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t>Juegue juegos de mesa con su hijo. Esto le ayudará a aprender a seguir las reglas y hablar sobre el juego.</w:t>
      </w:r>
    </w:p>
    <w:p w14:paraId="15AC8FAF" w14:textId="77777777" w:rsidR="00D37D36" w:rsidRPr="00D37D36" w:rsidRDefault="00D37D36" w:rsidP="00D37D36">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rPr>
      </w:pPr>
      <w:r w:rsidRPr="00D37D36">
        <w:rPr>
          <w:sz w:val="24"/>
          <w:szCs w:val="24"/>
          <w:lang w:val="es"/>
        </w:rPr>
        <w:t>Pida a su hijo que le ayude a planificar las actividades diarias. Por ejemplo, que haga una lista de compras para la tienda de comestibles. O deja que te ayude a planear su fiesta de cumpleaños. Pregúntale su opinión y déjala tomar decisiones.</w:t>
      </w:r>
    </w:p>
    <w:p w14:paraId="639A4A72" w14:textId="56086377" w:rsidR="00D37D36" w:rsidRPr="00D37D36" w:rsidRDefault="00D37D36" w:rsidP="00D37D36">
      <w:pPr>
        <w:pStyle w:val="ListParagraph"/>
        <w:numPr>
          <w:ilvl w:val="0"/>
          <w:numId w:val="20"/>
        </w:numPr>
        <w:spacing w:before="100" w:beforeAutospacing="1" w:after="100" w:afterAutospacing="1" w:line="240" w:lineRule="auto"/>
        <w:rPr>
          <w:rFonts w:asciiTheme="majorHAnsi" w:eastAsia="Times New Roman" w:hAnsiTheme="majorHAnsi" w:cs="Times New Roman"/>
          <w:sz w:val="24"/>
          <w:szCs w:val="24"/>
          <w:lang w:val="es-419"/>
        </w:rPr>
      </w:pPr>
      <w:r w:rsidRPr="00D37D36">
        <w:rPr>
          <w:sz w:val="24"/>
          <w:szCs w:val="24"/>
          <w:lang w:val="es"/>
        </w:rPr>
        <w:lastRenderedPageBreak/>
        <w:t>Hable con su hijo en el idioma que más se sienta cómodo.</w:t>
      </w:r>
    </w:p>
    <w:p w14:paraId="41BDB532" w14:textId="77777777" w:rsidR="008E3B2D" w:rsidRPr="00D37D36" w:rsidRDefault="008E3B2D">
      <w:pPr>
        <w:rPr>
          <w:rFonts w:asciiTheme="majorHAnsi" w:hAnsiTheme="majorHAnsi"/>
          <w:lang w:val="es-419"/>
        </w:rPr>
      </w:pPr>
    </w:p>
    <w:sectPr w:rsidR="008E3B2D" w:rsidRPr="00D37D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9C68" w14:textId="77777777" w:rsidR="00602432" w:rsidRDefault="00602432" w:rsidP="003A03F5">
      <w:pPr>
        <w:spacing w:after="0" w:line="240" w:lineRule="auto"/>
      </w:pPr>
      <w:r>
        <w:separator/>
      </w:r>
    </w:p>
  </w:endnote>
  <w:endnote w:type="continuationSeparator" w:id="0">
    <w:p w14:paraId="0BC67DDD" w14:textId="77777777" w:rsidR="00602432" w:rsidRDefault="00602432" w:rsidP="003A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D35E" w14:textId="77777777" w:rsidR="00F42915" w:rsidRDefault="00F42915" w:rsidP="003A03F5">
    <w:pPr>
      <w:pStyle w:val="Footer"/>
      <w:jc w:val="center"/>
    </w:pPr>
    <w:r w:rsidRPr="003A03F5">
      <w:t>https://www.asha.org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9366" w14:textId="77777777" w:rsidR="00602432" w:rsidRDefault="00602432" w:rsidP="003A03F5">
      <w:pPr>
        <w:spacing w:after="0" w:line="240" w:lineRule="auto"/>
      </w:pPr>
      <w:r>
        <w:separator/>
      </w:r>
    </w:p>
  </w:footnote>
  <w:footnote w:type="continuationSeparator" w:id="0">
    <w:p w14:paraId="38C68EC6" w14:textId="77777777" w:rsidR="00602432" w:rsidRDefault="00602432" w:rsidP="003A0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ECC"/>
    <w:multiLevelType w:val="multilevel"/>
    <w:tmpl w:val="41FE1C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5B1F3E"/>
    <w:multiLevelType w:val="hybridMultilevel"/>
    <w:tmpl w:val="ACD2A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B3153"/>
    <w:multiLevelType w:val="multilevel"/>
    <w:tmpl w:val="DDCA3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097855"/>
    <w:multiLevelType w:val="multilevel"/>
    <w:tmpl w:val="34667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5D65DB"/>
    <w:multiLevelType w:val="multilevel"/>
    <w:tmpl w:val="8C0C2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DB38CD"/>
    <w:multiLevelType w:val="multilevel"/>
    <w:tmpl w:val="BB9AA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FB41A2"/>
    <w:multiLevelType w:val="hybridMultilevel"/>
    <w:tmpl w:val="4A54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025EE8"/>
    <w:multiLevelType w:val="hybridMultilevel"/>
    <w:tmpl w:val="4AB09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452E54"/>
    <w:multiLevelType w:val="hybridMultilevel"/>
    <w:tmpl w:val="35B83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344515"/>
    <w:multiLevelType w:val="multilevel"/>
    <w:tmpl w:val="D6700C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05F1BC9"/>
    <w:multiLevelType w:val="multilevel"/>
    <w:tmpl w:val="2982A9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8045C37"/>
    <w:multiLevelType w:val="hybridMultilevel"/>
    <w:tmpl w:val="E94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9628BE"/>
    <w:multiLevelType w:val="multilevel"/>
    <w:tmpl w:val="717E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D5305"/>
    <w:multiLevelType w:val="multilevel"/>
    <w:tmpl w:val="3C4ED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B33DEC"/>
    <w:multiLevelType w:val="multilevel"/>
    <w:tmpl w:val="A094E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CB11F41"/>
    <w:multiLevelType w:val="multilevel"/>
    <w:tmpl w:val="5EC2C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810525"/>
    <w:multiLevelType w:val="multilevel"/>
    <w:tmpl w:val="1C9CD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3560D6C"/>
    <w:multiLevelType w:val="multilevel"/>
    <w:tmpl w:val="55DE8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6ED2FC3"/>
    <w:multiLevelType w:val="multilevel"/>
    <w:tmpl w:val="F574E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021C96"/>
    <w:multiLevelType w:val="multilevel"/>
    <w:tmpl w:val="D44E3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3"/>
  </w:num>
  <w:num w:numId="3">
    <w:abstractNumId w:val="17"/>
  </w:num>
  <w:num w:numId="4">
    <w:abstractNumId w:val="15"/>
  </w:num>
  <w:num w:numId="5">
    <w:abstractNumId w:val="13"/>
  </w:num>
  <w:num w:numId="6">
    <w:abstractNumId w:val="18"/>
  </w:num>
  <w:num w:numId="7">
    <w:abstractNumId w:val="4"/>
  </w:num>
  <w:num w:numId="8">
    <w:abstractNumId w:val="2"/>
  </w:num>
  <w:num w:numId="9">
    <w:abstractNumId w:val="5"/>
  </w:num>
  <w:num w:numId="10">
    <w:abstractNumId w:val="10"/>
  </w:num>
  <w:num w:numId="11">
    <w:abstractNumId w:val="14"/>
  </w:num>
  <w:num w:numId="12">
    <w:abstractNumId w:val="19"/>
  </w:num>
  <w:num w:numId="13">
    <w:abstractNumId w:val="0"/>
  </w:num>
  <w:num w:numId="14">
    <w:abstractNumId w:val="9"/>
  </w:num>
  <w:num w:numId="15">
    <w:abstractNumId w:val="16"/>
  </w:num>
  <w:num w:numId="16">
    <w:abstractNumId w:val="7"/>
  </w:num>
  <w:num w:numId="17">
    <w:abstractNumId w:val="11"/>
  </w:num>
  <w:num w:numId="18">
    <w:abstractNumId w:val="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F5"/>
    <w:rsid w:val="001771A4"/>
    <w:rsid w:val="003A03F5"/>
    <w:rsid w:val="005951A3"/>
    <w:rsid w:val="00602432"/>
    <w:rsid w:val="00706C6C"/>
    <w:rsid w:val="008E3B2D"/>
    <w:rsid w:val="00D37D36"/>
    <w:rsid w:val="00F4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55FD"/>
  <w15:chartTrackingRefBased/>
  <w15:docId w15:val="{302A701A-B21F-48B0-B2BE-06C9FC26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3F5"/>
  </w:style>
  <w:style w:type="paragraph" w:styleId="Footer">
    <w:name w:val="footer"/>
    <w:basedOn w:val="Normal"/>
    <w:link w:val="FooterChar"/>
    <w:uiPriority w:val="99"/>
    <w:unhideWhenUsed/>
    <w:rsid w:val="003A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3F5"/>
  </w:style>
  <w:style w:type="paragraph" w:styleId="BalloonText">
    <w:name w:val="Balloon Text"/>
    <w:basedOn w:val="Normal"/>
    <w:link w:val="BalloonTextChar"/>
    <w:uiPriority w:val="99"/>
    <w:semiHidden/>
    <w:unhideWhenUsed/>
    <w:rsid w:val="003A0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F5"/>
    <w:rPr>
      <w:rFonts w:ascii="Segoe UI" w:hAnsi="Segoe UI" w:cs="Segoe UI"/>
      <w:sz w:val="18"/>
      <w:szCs w:val="18"/>
    </w:rPr>
  </w:style>
  <w:style w:type="paragraph" w:styleId="ListParagraph">
    <w:name w:val="List Paragraph"/>
    <w:basedOn w:val="Normal"/>
    <w:uiPriority w:val="34"/>
    <w:qFormat/>
    <w:rsid w:val="00D37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Joy Herrera</cp:lastModifiedBy>
  <cp:revision>3</cp:revision>
  <cp:lastPrinted>2018-12-04T20:10:00Z</cp:lastPrinted>
  <dcterms:created xsi:type="dcterms:W3CDTF">2020-06-12T15:22:00Z</dcterms:created>
  <dcterms:modified xsi:type="dcterms:W3CDTF">2020-06-12T15:36:00Z</dcterms:modified>
</cp:coreProperties>
</file>